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6" w:rsidRPr="00E249B6" w:rsidRDefault="00E249B6" w:rsidP="00E249B6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Style w:val="LightShading-Accent2"/>
        <w:tblpPr w:leftFromText="180" w:rightFromText="180" w:vertAnchor="text" w:tblpY="1"/>
        <w:tblW w:w="13035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18" w:space="0" w:color="C0504D" w:themeColor="accent2"/>
          <w:insideV w:val="single" w:sz="18" w:space="0" w:color="C0504D" w:themeColor="accent2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607"/>
        <w:gridCol w:w="2607"/>
      </w:tblGrid>
      <w:tr w:rsidR="00E249B6" w:rsidRPr="00E249B6" w:rsidTr="003B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jc w:val="center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</w:rPr>
              <w:t>MONDAY</w:t>
            </w:r>
          </w:p>
          <w:p w:rsidR="00E249B6" w:rsidRPr="00E249B6" w:rsidRDefault="00E249B6" w:rsidP="00E249B6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i/>
                <w:iCs/>
              </w:rPr>
              <w:t>(Suggestions)</w:t>
            </w:r>
          </w:p>
        </w:tc>
        <w:tc>
          <w:tcPr>
            <w:tcW w:w="2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</w:rPr>
              <w:t>TUESDAY</w:t>
            </w:r>
          </w:p>
          <w:p w:rsidR="00E249B6" w:rsidRPr="00E249B6" w:rsidRDefault="00E249B6" w:rsidP="00E249B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i/>
                <w:iCs/>
              </w:rPr>
              <w:t>(HS Math Sample)</w:t>
            </w:r>
          </w:p>
        </w:tc>
        <w:tc>
          <w:tcPr>
            <w:tcW w:w="2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</w:rPr>
              <w:t>WEDNESDAY</w:t>
            </w:r>
          </w:p>
        </w:tc>
        <w:tc>
          <w:tcPr>
            <w:tcW w:w="2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</w:rPr>
              <w:t>THURSDAY</w:t>
            </w:r>
          </w:p>
        </w:tc>
        <w:tc>
          <w:tcPr>
            <w:tcW w:w="2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</w:rPr>
              <w:t>FRIDAY</w:t>
            </w: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FOCUS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FOCUS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FOCUS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FOCUS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FOCUS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A77688" w:rsidP="00E249B6">
            <w:pPr>
              <w:numPr>
                <w:ilvl w:val="0"/>
                <w:numId w:val="1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A77688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Topic/</w:t>
            </w:r>
            <w:r w:rsidR="00E249B6"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Overview</w:t>
            </w:r>
          </w:p>
          <w:p w:rsidR="00E249B6" w:rsidRPr="00E249B6" w:rsidRDefault="00E249B6" w:rsidP="00E249B6">
            <w:pPr>
              <w:numPr>
                <w:ilvl w:val="0"/>
                <w:numId w:val="1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Can be more than one day</w:t>
            </w: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Do Now/Warm-Up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Do Now/Warm-Up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Do Now/Warm-Up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Do Now/Warm-Up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Do Now/Warm-Up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2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5-15 minutes</w:t>
            </w:r>
          </w:p>
          <w:p w:rsidR="00E249B6" w:rsidRPr="00E249B6" w:rsidRDefault="00E249B6" w:rsidP="00E249B6">
            <w:pPr>
              <w:numPr>
                <w:ilvl w:val="0"/>
                <w:numId w:val="2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Given to students upon entry into class</w:t>
            </w:r>
          </w:p>
          <w:p w:rsidR="00E249B6" w:rsidRPr="00E249B6" w:rsidRDefault="00E249B6" w:rsidP="00E249B6">
            <w:pPr>
              <w:numPr>
                <w:ilvl w:val="0"/>
                <w:numId w:val="2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Draws from previous knowledge</w:t>
            </w:r>
          </w:p>
          <w:p w:rsidR="00E249B6" w:rsidRPr="00E249B6" w:rsidRDefault="00E249B6" w:rsidP="00E249B6">
            <w:pPr>
              <w:numPr>
                <w:ilvl w:val="0"/>
                <w:numId w:val="2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Correlates with daily lesson</w:t>
            </w: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Anticipatory Set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Anticipatory Set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Anticipatory Set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Anticipatory Set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Anticipatory Set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3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5 minutes</w:t>
            </w:r>
          </w:p>
          <w:p w:rsidR="00E249B6" w:rsidRPr="00E249B6" w:rsidRDefault="00E249B6" w:rsidP="00E249B6">
            <w:pPr>
              <w:numPr>
                <w:ilvl w:val="0"/>
                <w:numId w:val="3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“Hook” to draw students into the lesson</w:t>
            </w:r>
          </w:p>
          <w:p w:rsidR="00E249B6" w:rsidRPr="00E249B6" w:rsidRDefault="00E249B6" w:rsidP="00E249B6">
            <w:pPr>
              <w:numPr>
                <w:ilvl w:val="0"/>
                <w:numId w:val="3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Attention grabber video</w:t>
            </w:r>
          </w:p>
          <w:p w:rsidR="00E249B6" w:rsidRPr="00E249B6" w:rsidRDefault="00E249B6" w:rsidP="00E249B6">
            <w:pPr>
              <w:numPr>
                <w:ilvl w:val="0"/>
                <w:numId w:val="3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Question to engage students in discussion</w:t>
            </w: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A77688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Learning Target/Objective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A7768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Learning Target/Objective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A7768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Learning Target/Objective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A7768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Learning Target/Objective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A7768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Learning Target/Objective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4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 xml:space="preserve">Suggested Time = </w:t>
            </w: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lastRenderedPageBreak/>
              <w:t>1 minute</w:t>
            </w:r>
          </w:p>
          <w:p w:rsidR="00E249B6" w:rsidRPr="00E249B6" w:rsidRDefault="00E249B6" w:rsidP="00E249B6">
            <w:pPr>
              <w:numPr>
                <w:ilvl w:val="0"/>
                <w:numId w:val="4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Student Friendly</w:t>
            </w:r>
          </w:p>
          <w:p w:rsidR="00E249B6" w:rsidRPr="00E249B6" w:rsidRDefault="00E249B6" w:rsidP="00E249B6">
            <w:pPr>
              <w:numPr>
                <w:ilvl w:val="0"/>
                <w:numId w:val="4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Must be evident throughout the lesson</w:t>
            </w:r>
          </w:p>
        </w:tc>
        <w:tc>
          <w:tcPr>
            <w:tcW w:w="2607" w:type="dxa"/>
            <w:hideMark/>
          </w:tcPr>
          <w:p w:rsidR="00E249B6" w:rsidRPr="00E249B6" w:rsidRDefault="00E249B6" w:rsidP="00D749E9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lastRenderedPageBreak/>
              <w:t>Academic Vocabulary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Academic Vocabulary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Academic Vocabulary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Academic Vocabulary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Academic Vocabulary</w:t>
            </w:r>
          </w:p>
        </w:tc>
      </w:tr>
      <w:tr w:rsidR="00E249B6" w:rsidRPr="00E249B6" w:rsidTr="00D74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Daily Academic Vocabulary</w:t>
            </w:r>
          </w:p>
        </w:tc>
        <w:tc>
          <w:tcPr>
            <w:tcW w:w="2607" w:type="dxa"/>
          </w:tcPr>
          <w:p w:rsidR="00E249B6" w:rsidRPr="00A77688" w:rsidRDefault="00E249B6" w:rsidP="00D749E9">
            <w:pPr>
              <w:pStyle w:val="ListParagraph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Direct Instruction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Direct Instruction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Direct Instruction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Direct Instruction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Direct Instruction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5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10-15 minutes</w:t>
            </w:r>
          </w:p>
          <w:p w:rsidR="00E249B6" w:rsidRPr="00E249B6" w:rsidRDefault="00E249B6" w:rsidP="00E249B6">
            <w:pPr>
              <w:numPr>
                <w:ilvl w:val="0"/>
                <w:numId w:val="5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Explain and Modeling of the skill</w:t>
            </w:r>
          </w:p>
          <w:p w:rsidR="00E249B6" w:rsidRPr="00E249B6" w:rsidRDefault="00E249B6" w:rsidP="00E249B6">
            <w:pPr>
              <w:numPr>
                <w:ilvl w:val="0"/>
                <w:numId w:val="5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Read aloud of rigorous text</w:t>
            </w:r>
          </w:p>
        </w:tc>
        <w:tc>
          <w:tcPr>
            <w:tcW w:w="2607" w:type="dxa"/>
            <w:hideMark/>
          </w:tcPr>
          <w:p w:rsidR="00E249B6" w:rsidRPr="00A77688" w:rsidRDefault="00E249B6" w:rsidP="00D749E9">
            <w:pPr>
              <w:pStyle w:val="ListParagraph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Guided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Guided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Guided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Guided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Guided Practice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6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25-35 minutes</w:t>
            </w:r>
          </w:p>
          <w:p w:rsidR="00E249B6" w:rsidRPr="00E249B6" w:rsidRDefault="00E249B6" w:rsidP="00E249B6">
            <w:pPr>
              <w:numPr>
                <w:ilvl w:val="0"/>
                <w:numId w:val="6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Questions</w:t>
            </w:r>
          </w:p>
          <w:p w:rsidR="00E249B6" w:rsidRPr="00E249B6" w:rsidRDefault="00E249B6" w:rsidP="00E249B6">
            <w:pPr>
              <w:numPr>
                <w:ilvl w:val="0"/>
                <w:numId w:val="6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Discussion Topics</w:t>
            </w:r>
          </w:p>
          <w:p w:rsidR="00E249B6" w:rsidRPr="00E249B6" w:rsidRDefault="00E249B6" w:rsidP="00E249B6">
            <w:pPr>
              <w:numPr>
                <w:ilvl w:val="0"/>
                <w:numId w:val="6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Small Group</w:t>
            </w: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Independent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Independent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Independent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Independent Practice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Independent Practice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7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15-20 minutes</w:t>
            </w:r>
          </w:p>
          <w:p w:rsidR="00E249B6" w:rsidRPr="00E249B6" w:rsidRDefault="00E249B6" w:rsidP="00E249B6">
            <w:pPr>
              <w:numPr>
                <w:ilvl w:val="0"/>
                <w:numId w:val="7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Student centers</w:t>
            </w:r>
          </w:p>
          <w:p w:rsidR="00E249B6" w:rsidRDefault="00E249B6" w:rsidP="00E249B6">
            <w:pPr>
              <w:numPr>
                <w:ilvl w:val="0"/>
                <w:numId w:val="7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000000"/>
              </w:rPr>
              <w:t>Individual practice</w:t>
            </w:r>
          </w:p>
          <w:p w:rsidR="00E249B6" w:rsidRDefault="00E249B6" w:rsidP="00A77688">
            <w:pPr>
              <w:spacing w:line="0" w:lineRule="atLeast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E249B6" w:rsidRDefault="00E249B6" w:rsidP="00A77688">
            <w:pPr>
              <w:spacing w:line="0" w:lineRule="atLeast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E249B6" w:rsidRPr="00E249B6" w:rsidRDefault="00E249B6" w:rsidP="00A77688">
            <w:pPr>
              <w:spacing w:line="0" w:lineRule="atLeast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Closing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Closing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Closing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Closing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Closing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8"/>
              </w:numPr>
              <w:spacing w:before="120" w:after="120"/>
              <w:ind w:left="451" w:right="60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lastRenderedPageBreak/>
              <w:t>Suggested Time = 5 minutes</w:t>
            </w:r>
          </w:p>
          <w:p w:rsidR="00E249B6" w:rsidRPr="00E249B6" w:rsidRDefault="00E249B6" w:rsidP="00E249B6">
            <w:pPr>
              <w:numPr>
                <w:ilvl w:val="0"/>
                <w:numId w:val="8"/>
              </w:numPr>
              <w:spacing w:before="120" w:after="120"/>
              <w:ind w:left="451" w:right="60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Recap of lesson</w:t>
            </w:r>
          </w:p>
          <w:p w:rsidR="00E249B6" w:rsidRPr="00E249B6" w:rsidRDefault="00E249B6" w:rsidP="00E249B6">
            <w:pPr>
              <w:numPr>
                <w:ilvl w:val="0"/>
                <w:numId w:val="8"/>
              </w:numPr>
              <w:spacing w:before="120" w:after="120" w:line="0" w:lineRule="atLeast"/>
              <w:ind w:left="451" w:right="6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Revisit the learning target/objective</w:t>
            </w: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before="120" w:after="120" w:line="0" w:lineRule="atLeast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Exit Ticket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Exit Ticket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Exit Ticket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Exit Ticket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Exit Ticket</w:t>
            </w:r>
          </w:p>
        </w:tc>
      </w:tr>
      <w:tr w:rsidR="00E249B6" w:rsidRPr="00E249B6" w:rsidTr="003B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hideMark/>
          </w:tcPr>
          <w:p w:rsidR="00E249B6" w:rsidRPr="00E249B6" w:rsidRDefault="00E249B6" w:rsidP="00E249B6">
            <w:pPr>
              <w:numPr>
                <w:ilvl w:val="0"/>
                <w:numId w:val="9"/>
              </w:numPr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E249B6">
              <w:rPr>
                <w:rFonts w:ascii="Arial" w:eastAsia="Times New Roman" w:hAnsi="Arial" w:cs="Arial"/>
                <w:i/>
                <w:iCs/>
                <w:color w:val="FF0000"/>
              </w:rPr>
              <w:t>Suggested Time = 5-10 minutes</w:t>
            </w:r>
          </w:p>
          <w:p w:rsidR="00E249B6" w:rsidRPr="00E249B6" w:rsidRDefault="00E249B6" w:rsidP="00E249B6">
            <w:pPr>
              <w:numPr>
                <w:ilvl w:val="0"/>
                <w:numId w:val="9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Written examples</w:t>
            </w:r>
          </w:p>
          <w:p w:rsidR="00E249B6" w:rsidRPr="00E249B6" w:rsidRDefault="00E249B6" w:rsidP="00E249B6">
            <w:pPr>
              <w:numPr>
                <w:ilvl w:val="0"/>
                <w:numId w:val="9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Fist to Five</w:t>
            </w:r>
          </w:p>
          <w:p w:rsidR="00E249B6" w:rsidRPr="00E249B6" w:rsidRDefault="00E249B6" w:rsidP="00E249B6">
            <w:pPr>
              <w:numPr>
                <w:ilvl w:val="0"/>
                <w:numId w:val="9"/>
              </w:numPr>
              <w:spacing w:before="100" w:beforeAutospacing="1" w:after="100" w:afterAutospacing="1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249B6" w:rsidRPr="00E249B6" w:rsidTr="003B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color w:val="000000"/>
              </w:rPr>
              <w:t>Technology Integration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Technology Integration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Technology Integration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Technology Integration</w:t>
            </w:r>
          </w:p>
        </w:tc>
        <w:tc>
          <w:tcPr>
            <w:tcW w:w="26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249B6" w:rsidRPr="00E249B6" w:rsidRDefault="00E249B6" w:rsidP="00E249B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249B6">
              <w:rPr>
                <w:rFonts w:ascii="Arial" w:eastAsia="Times New Roman" w:hAnsi="Arial" w:cs="Arial"/>
                <w:b/>
                <w:bCs/>
                <w:color w:val="000000"/>
              </w:rPr>
              <w:t>Technology Integration</w:t>
            </w:r>
          </w:p>
        </w:tc>
      </w:tr>
      <w:tr w:rsidR="00E249B6" w:rsidRPr="00E249B6" w:rsidTr="00D74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bottom w:val="thinThickSmallGap" w:sz="24" w:space="0" w:color="C0504D" w:themeColor="accent2"/>
            </w:tcBorders>
            <w:hideMark/>
          </w:tcPr>
          <w:p w:rsidR="00E249B6" w:rsidRPr="00E249B6" w:rsidRDefault="00E249B6" w:rsidP="00E249B6">
            <w:pPr>
              <w:numPr>
                <w:ilvl w:val="0"/>
                <w:numId w:val="10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Achieve 3000</w:t>
            </w:r>
          </w:p>
          <w:p w:rsidR="00E249B6" w:rsidRPr="00E249B6" w:rsidRDefault="00E249B6" w:rsidP="00E249B6">
            <w:pPr>
              <w:numPr>
                <w:ilvl w:val="0"/>
                <w:numId w:val="10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iXL.com</w:t>
            </w:r>
          </w:p>
          <w:p w:rsidR="00E249B6" w:rsidRPr="00E249B6" w:rsidRDefault="00E249B6" w:rsidP="00E249B6">
            <w:pPr>
              <w:numPr>
                <w:ilvl w:val="0"/>
                <w:numId w:val="10"/>
              </w:numPr>
              <w:ind w:left="451"/>
              <w:textAlignment w:val="baseline"/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TI-30</w:t>
            </w:r>
          </w:p>
          <w:p w:rsidR="00E249B6" w:rsidRPr="00E249B6" w:rsidRDefault="00E249B6" w:rsidP="00E249B6">
            <w:pPr>
              <w:numPr>
                <w:ilvl w:val="0"/>
                <w:numId w:val="10"/>
              </w:numPr>
              <w:spacing w:line="0" w:lineRule="atLeast"/>
              <w:ind w:left="451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249B6">
              <w:rPr>
                <w:rFonts w:ascii="Arial" w:eastAsia="Times New Roman" w:hAnsi="Arial" w:cs="Arial"/>
                <w:b w:val="0"/>
                <w:i/>
                <w:iCs/>
                <w:color w:val="000000"/>
              </w:rPr>
              <w:t>TI-84</w:t>
            </w:r>
          </w:p>
        </w:tc>
        <w:tc>
          <w:tcPr>
            <w:tcW w:w="2607" w:type="dxa"/>
            <w:tcBorders>
              <w:bottom w:val="thinThickSmallGap" w:sz="24" w:space="0" w:color="C0504D" w:themeColor="accent2"/>
            </w:tcBorders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bottom w:val="thinThickSmallGap" w:sz="24" w:space="0" w:color="C0504D" w:themeColor="accent2"/>
            </w:tcBorders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bottom w:val="thinThickSmallGap" w:sz="24" w:space="0" w:color="C0504D" w:themeColor="accent2"/>
            </w:tcBorders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bottom w:val="thinThickSmallGap" w:sz="24" w:space="0" w:color="C0504D" w:themeColor="accent2"/>
            </w:tcBorders>
            <w:hideMark/>
          </w:tcPr>
          <w:p w:rsidR="00E249B6" w:rsidRPr="00E249B6" w:rsidRDefault="00E249B6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D749E9" w:rsidRPr="00E249B6" w:rsidTr="00D7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thinThickSmallGap" w:sz="24" w:space="0" w:color="C0504D" w:themeColor="accent2"/>
              <w:left w:val="thinThick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:rsidR="00D749E9" w:rsidRPr="00D749E9" w:rsidRDefault="00D749E9" w:rsidP="00D749E9">
            <w:pPr>
              <w:textAlignment w:val="baseline"/>
              <w:rPr>
                <w:rFonts w:ascii="Arial" w:eastAsia="Times New Roman" w:hAnsi="Arial" w:cs="Arial"/>
                <w:iCs/>
                <w:color w:val="000000"/>
              </w:rPr>
            </w:pPr>
            <w:r w:rsidRPr="00D749E9">
              <w:rPr>
                <w:rFonts w:ascii="Arial" w:eastAsia="Times New Roman" w:hAnsi="Arial" w:cs="Arial"/>
                <w:iCs/>
                <w:color w:val="000000"/>
              </w:rPr>
              <w:t>CCCS/NJCCS Standards</w:t>
            </w:r>
          </w:p>
        </w:tc>
        <w:tc>
          <w:tcPr>
            <w:tcW w:w="2607" w:type="dxa"/>
            <w:tcBorders>
              <w:top w:val="thinThick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:rsidR="00D749E9" w:rsidRPr="00D749E9" w:rsidRDefault="00D749E9" w:rsidP="00D74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9E9">
              <w:rPr>
                <w:rFonts w:ascii="Arial" w:eastAsia="Times New Roman" w:hAnsi="Arial" w:cs="Arial"/>
                <w:b/>
                <w:iCs/>
                <w:color w:val="000000"/>
              </w:rPr>
              <w:t>CCCS/NJCCS Standards</w:t>
            </w:r>
          </w:p>
        </w:tc>
        <w:tc>
          <w:tcPr>
            <w:tcW w:w="2607" w:type="dxa"/>
            <w:tcBorders>
              <w:top w:val="thinThick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:rsidR="00D749E9" w:rsidRPr="00D749E9" w:rsidRDefault="00D749E9" w:rsidP="00D74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9E9">
              <w:rPr>
                <w:rFonts w:ascii="Arial" w:eastAsia="Times New Roman" w:hAnsi="Arial" w:cs="Arial"/>
                <w:b/>
                <w:iCs/>
                <w:color w:val="000000"/>
              </w:rPr>
              <w:t>CCCS/NJCCS Standards</w:t>
            </w:r>
          </w:p>
        </w:tc>
        <w:tc>
          <w:tcPr>
            <w:tcW w:w="2607" w:type="dxa"/>
            <w:tcBorders>
              <w:top w:val="thinThick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:rsidR="00D749E9" w:rsidRPr="00D749E9" w:rsidRDefault="00D749E9" w:rsidP="00D74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9E9">
              <w:rPr>
                <w:rFonts w:ascii="Arial" w:eastAsia="Times New Roman" w:hAnsi="Arial" w:cs="Arial"/>
                <w:b/>
                <w:iCs/>
                <w:color w:val="000000"/>
              </w:rPr>
              <w:t>CCCS/NJCCS Standards</w:t>
            </w:r>
          </w:p>
        </w:tc>
        <w:tc>
          <w:tcPr>
            <w:tcW w:w="2607" w:type="dxa"/>
            <w:tcBorders>
              <w:top w:val="thinThick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:rsidR="00D749E9" w:rsidRPr="00D749E9" w:rsidRDefault="00D749E9" w:rsidP="00D74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9E9">
              <w:rPr>
                <w:rFonts w:ascii="Arial" w:eastAsia="Times New Roman" w:hAnsi="Arial" w:cs="Arial"/>
                <w:b/>
                <w:iCs/>
                <w:color w:val="000000"/>
              </w:rPr>
              <w:t>CCCS/NJCCS Standards</w:t>
            </w:r>
          </w:p>
        </w:tc>
      </w:tr>
      <w:tr w:rsidR="00D749E9" w:rsidRPr="00E249B6" w:rsidTr="00D74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thickThinSmallGap" w:sz="24" w:space="0" w:color="C0504D" w:themeColor="accent2"/>
            </w:tcBorders>
          </w:tcPr>
          <w:p w:rsidR="00D749E9" w:rsidRDefault="00D749E9" w:rsidP="00D749E9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*</w:t>
            </w:r>
          </w:p>
          <w:p w:rsidR="00D749E9" w:rsidRDefault="00D749E9" w:rsidP="00D749E9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*</w:t>
            </w:r>
          </w:p>
          <w:p w:rsidR="00D749E9" w:rsidRPr="00E249B6" w:rsidRDefault="00D749E9" w:rsidP="00D749E9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*</w:t>
            </w:r>
          </w:p>
        </w:tc>
        <w:tc>
          <w:tcPr>
            <w:tcW w:w="2607" w:type="dxa"/>
            <w:tcBorders>
              <w:top w:val="thickThinSmallGap" w:sz="24" w:space="0" w:color="C0504D" w:themeColor="accent2"/>
            </w:tcBorders>
          </w:tcPr>
          <w:p w:rsidR="00D749E9" w:rsidRPr="00E249B6" w:rsidRDefault="00D749E9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top w:val="thickThinSmallGap" w:sz="24" w:space="0" w:color="C0504D" w:themeColor="accent2"/>
            </w:tcBorders>
          </w:tcPr>
          <w:p w:rsidR="00D749E9" w:rsidRPr="00E249B6" w:rsidRDefault="00D749E9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top w:val="thickThinSmallGap" w:sz="24" w:space="0" w:color="C0504D" w:themeColor="accent2"/>
            </w:tcBorders>
          </w:tcPr>
          <w:p w:rsidR="00D749E9" w:rsidRPr="00E249B6" w:rsidRDefault="00D749E9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607" w:type="dxa"/>
            <w:tcBorders>
              <w:top w:val="thickThinSmallGap" w:sz="24" w:space="0" w:color="C0504D" w:themeColor="accent2"/>
            </w:tcBorders>
          </w:tcPr>
          <w:p w:rsidR="00D749E9" w:rsidRPr="00E249B6" w:rsidRDefault="00D749E9" w:rsidP="00E2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:rsidR="004030E8" w:rsidRDefault="00E249B6">
      <w:pPr>
        <w:rPr>
          <w:rFonts w:ascii="Arial" w:hAnsi="Arial" w:cs="Arial"/>
        </w:rPr>
      </w:pPr>
      <w:r w:rsidRPr="00E249B6">
        <w:rPr>
          <w:rFonts w:ascii="Arial" w:hAnsi="Arial" w:cs="Arial"/>
        </w:rPr>
        <w:br w:type="textWrapping" w:clear="all"/>
      </w:r>
    </w:p>
    <w:p w:rsidR="003B4704" w:rsidRPr="00E249B6" w:rsidRDefault="003B4704">
      <w:pPr>
        <w:rPr>
          <w:rFonts w:ascii="Arial" w:hAnsi="Arial" w:cs="Arial"/>
        </w:rPr>
      </w:pPr>
    </w:p>
    <w:sectPr w:rsidR="003B4704" w:rsidRPr="00E249B6" w:rsidSect="00E249B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B6" w:rsidRDefault="00E249B6" w:rsidP="00E249B6">
      <w:pPr>
        <w:spacing w:after="0" w:line="240" w:lineRule="auto"/>
      </w:pPr>
      <w:r>
        <w:separator/>
      </w:r>
    </w:p>
  </w:endnote>
  <w:endnote w:type="continuationSeparator" w:id="0">
    <w:p w:rsidR="00E249B6" w:rsidRDefault="00E249B6" w:rsidP="00E2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B6" w:rsidRDefault="00E249B6" w:rsidP="00E249B6">
      <w:pPr>
        <w:spacing w:after="0" w:line="240" w:lineRule="auto"/>
      </w:pPr>
      <w:r>
        <w:separator/>
      </w:r>
    </w:p>
  </w:footnote>
  <w:footnote w:type="continuationSeparator" w:id="0">
    <w:p w:rsidR="00E249B6" w:rsidRDefault="00E249B6" w:rsidP="00E2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C00000"/>
        <w:sz w:val="48"/>
        <w:szCs w:val="48"/>
      </w:rPr>
      <w:alias w:val="Title"/>
      <w:id w:val="77738743"/>
      <w:placeholder>
        <w:docPart w:val="722C1FADF41E4E35A78B60E53CA4A9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4704" w:rsidRDefault="003B47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B4704">
          <w:rPr>
            <w:rFonts w:asciiTheme="majorHAnsi" w:eastAsiaTheme="majorEastAsia" w:hAnsiTheme="majorHAnsi" w:cstheme="majorBidi"/>
            <w:color w:val="C00000"/>
            <w:sz w:val="48"/>
            <w:szCs w:val="48"/>
          </w:rPr>
          <w:t>Pleasantville High School</w:t>
        </w:r>
      </w:p>
    </w:sdtContent>
  </w:sdt>
  <w:p w:rsidR="003B4704" w:rsidRDefault="003B4704" w:rsidP="00D749E9">
    <w:pPr>
      <w:pStyle w:val="Header"/>
      <w:tabs>
        <w:tab w:val="clear" w:pos="4680"/>
        <w:tab w:val="clear" w:pos="9360"/>
        <w:tab w:val="left" w:pos="5310"/>
      </w:tabs>
      <w:jc w:val="right"/>
    </w:pPr>
    <w:r w:rsidRPr="003B470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3304510</wp:posOffset>
          </wp:positionH>
          <wp:positionV relativeFrom="paragraph">
            <wp:posOffset>-746331</wp:posOffset>
          </wp:positionV>
          <wp:extent cx="1416346" cy="382772"/>
          <wp:effectExtent l="19050" t="0" r="0" b="0"/>
          <wp:wrapNone/>
          <wp:docPr id="1" name="graphics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46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E9">
      <w:rPr>
        <w:sz w:val="16"/>
        <w:szCs w:val="16"/>
      </w:rPr>
      <w:t>Revised 9/4/14</w:t>
    </w:r>
  </w:p>
  <w:p w:rsidR="003B4704" w:rsidRPr="000D697E" w:rsidRDefault="003B4704" w:rsidP="003B4704">
    <w:pPr>
      <w:pStyle w:val="Header"/>
      <w:tabs>
        <w:tab w:val="clear" w:pos="4680"/>
        <w:tab w:val="clear" w:pos="9360"/>
        <w:tab w:val="left" w:pos="8790"/>
      </w:tabs>
      <w:rPr>
        <w:rFonts w:ascii="Poor Richard" w:hAnsi="Poor Richard"/>
        <w:color w:val="C00000"/>
        <w:sz w:val="32"/>
        <w:szCs w:val="32"/>
      </w:rPr>
    </w:pPr>
    <w:r w:rsidRPr="000D697E">
      <w:rPr>
        <w:rFonts w:ascii="Poor Richard" w:hAnsi="Poor Richard"/>
        <w:b/>
        <w:color w:val="C00000"/>
        <w:sz w:val="32"/>
        <w:szCs w:val="32"/>
      </w:rPr>
      <w:t>Teacher Name:</w:t>
    </w:r>
    <w:r w:rsidRPr="000D697E">
      <w:rPr>
        <w:rFonts w:ascii="Poor Richard" w:hAnsi="Poor Richard"/>
        <w:color w:val="C00000"/>
        <w:sz w:val="32"/>
        <w:szCs w:val="32"/>
      </w:rPr>
      <w:tab/>
    </w:r>
    <w:r w:rsidRPr="000D697E">
      <w:rPr>
        <w:rFonts w:ascii="Poor Richard" w:hAnsi="Poor Richard"/>
        <w:b/>
        <w:color w:val="C00000"/>
        <w:sz w:val="32"/>
        <w:szCs w:val="32"/>
      </w:rPr>
      <w:t>Week of</w:t>
    </w:r>
    <w:r w:rsidRPr="000D697E">
      <w:rPr>
        <w:rFonts w:ascii="Poor Richard" w:hAnsi="Poor Richard"/>
        <w:color w:val="C0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5C6"/>
    <w:multiLevelType w:val="multilevel"/>
    <w:tmpl w:val="FD3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803"/>
    <w:multiLevelType w:val="multilevel"/>
    <w:tmpl w:val="8F1E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87078"/>
    <w:multiLevelType w:val="multilevel"/>
    <w:tmpl w:val="E1CC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A3C54"/>
    <w:multiLevelType w:val="multilevel"/>
    <w:tmpl w:val="663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C5E68"/>
    <w:multiLevelType w:val="hybridMultilevel"/>
    <w:tmpl w:val="023A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5DD9"/>
    <w:multiLevelType w:val="multilevel"/>
    <w:tmpl w:val="2E22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A0963"/>
    <w:multiLevelType w:val="multilevel"/>
    <w:tmpl w:val="AE4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D64C1"/>
    <w:multiLevelType w:val="multilevel"/>
    <w:tmpl w:val="F72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12DD0"/>
    <w:multiLevelType w:val="multilevel"/>
    <w:tmpl w:val="833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A580B"/>
    <w:multiLevelType w:val="multilevel"/>
    <w:tmpl w:val="A98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E5236"/>
    <w:multiLevelType w:val="multilevel"/>
    <w:tmpl w:val="68B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6"/>
    <w:rsid w:val="000D697E"/>
    <w:rsid w:val="003B4704"/>
    <w:rsid w:val="004030E8"/>
    <w:rsid w:val="00675E3A"/>
    <w:rsid w:val="00A77688"/>
    <w:rsid w:val="00D749E9"/>
    <w:rsid w:val="00E249B6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B6"/>
  </w:style>
  <w:style w:type="paragraph" w:styleId="Footer">
    <w:name w:val="footer"/>
    <w:basedOn w:val="Normal"/>
    <w:link w:val="FooterChar"/>
    <w:uiPriority w:val="99"/>
    <w:unhideWhenUsed/>
    <w:rsid w:val="00E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B6"/>
  </w:style>
  <w:style w:type="table" w:styleId="LightShading-Accent2">
    <w:name w:val="Light Shading Accent 2"/>
    <w:basedOn w:val="TableNormal"/>
    <w:uiPriority w:val="60"/>
    <w:rsid w:val="00E2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A77688"/>
    <w:pPr>
      <w:ind w:left="720"/>
      <w:contextualSpacing/>
    </w:pPr>
  </w:style>
  <w:style w:type="paragraph" w:customStyle="1" w:styleId="Standard">
    <w:name w:val="Standard"/>
    <w:rsid w:val="003B470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B6"/>
  </w:style>
  <w:style w:type="paragraph" w:styleId="Footer">
    <w:name w:val="footer"/>
    <w:basedOn w:val="Normal"/>
    <w:link w:val="FooterChar"/>
    <w:uiPriority w:val="99"/>
    <w:unhideWhenUsed/>
    <w:rsid w:val="00E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B6"/>
  </w:style>
  <w:style w:type="table" w:styleId="LightShading-Accent2">
    <w:name w:val="Light Shading Accent 2"/>
    <w:basedOn w:val="TableNormal"/>
    <w:uiPriority w:val="60"/>
    <w:rsid w:val="00E2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A77688"/>
    <w:pPr>
      <w:ind w:left="720"/>
      <w:contextualSpacing/>
    </w:pPr>
  </w:style>
  <w:style w:type="paragraph" w:customStyle="1" w:styleId="Standard">
    <w:name w:val="Standard"/>
    <w:rsid w:val="003B470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C1FADF41E4E35A78B60E53CA4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CDFB-945D-41BA-A71F-D020CCBB0004}"/>
      </w:docPartPr>
      <w:docPartBody>
        <w:p w:rsidR="00CD0B84" w:rsidRDefault="00817F30" w:rsidP="00817F30">
          <w:pPr>
            <w:pStyle w:val="722C1FADF41E4E35A78B60E53CA4A9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7F30"/>
    <w:rsid w:val="00817F30"/>
    <w:rsid w:val="00C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2C1FADF41E4E35A78B60E53CA4A9FC">
    <w:name w:val="722C1FADF41E4E35A78B60E53CA4A9FC"/>
    <w:rsid w:val="00817F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Pleasantville High School</vt:lpstr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Pleasantville High School</dc:title>
  <dc:creator>drowell21</dc:creator>
  <cp:lastModifiedBy>Holt, Crystal</cp:lastModifiedBy>
  <cp:revision>2</cp:revision>
  <dcterms:created xsi:type="dcterms:W3CDTF">2014-09-08T18:08:00Z</dcterms:created>
  <dcterms:modified xsi:type="dcterms:W3CDTF">2014-09-08T18:08:00Z</dcterms:modified>
</cp:coreProperties>
</file>